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89" w:rsidRDefault="0054220A" w:rsidP="00F50789">
      <w:pPr>
        <w:ind w:left="-142" w:hanging="426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4220A">
        <w:rPr>
          <w:rFonts w:ascii="Times New Roman" w:hAnsi="Times New Roman" w:cs="Times New Roman"/>
          <w:b/>
          <w:bCs/>
          <w:color w:val="00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3.55pt;height:38.1pt" fillcolor="red" stroked="f">
            <v:fill color2="#f93"/>
            <v:shadow on="t" color="silver" opacity="52429f"/>
            <v:textpath style="font-family:&quot;Impact&quot;;v-text-kern:t" trim="t" fitpath="t" string="Правила безопасности пешеходов на железной дороге"/>
          </v:shape>
        </w:pict>
      </w: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22860</wp:posOffset>
            </wp:positionV>
            <wp:extent cx="3076575" cy="2533650"/>
            <wp:effectExtent l="19050" t="0" r="9525" b="0"/>
            <wp:wrapNone/>
            <wp:docPr id="20" name="Рисунок 20" descr="C:\Users\Admin\Desktop\мамина папка\мои картинки\железн. дорогр(2)\картинки жд(2)\презентация жд(2)\viewer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мамина папка\мои картинки\железн. дорогр(2)\картинки жд(2)\презентация жд(2)\viewer2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046" t="18367" r="14723" b="1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203835</wp:posOffset>
            </wp:positionV>
            <wp:extent cx="1400175" cy="1981200"/>
            <wp:effectExtent l="19050" t="0" r="9525" b="0"/>
            <wp:wrapNone/>
            <wp:docPr id="7" name="Рисунок 7" descr="https://www.astrobl.ru/sites/default/files/styles/large_news/public/images/teasers/izobrazhenie_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strobl.ru/sites/default/files/styles/large_news/public/images/teasers/izobrazhenie_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right="141"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Pr="00771024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71024">
        <w:rPr>
          <w:rFonts w:ascii="Times New Roman" w:hAnsi="Times New Roman" w:cs="Times New Roman"/>
          <w:color w:val="000000"/>
          <w:sz w:val="32"/>
          <w:szCs w:val="32"/>
        </w:rPr>
        <w:t>Переходить железнодорожные пути можно только в установленных местах: пешеходных мостах, тоннелях и на переездах.</w:t>
      </w:r>
      <w:r w:rsidRPr="00771024">
        <w:t xml:space="preserve"> </w:t>
      </w:r>
    </w:p>
    <w:p w:rsidR="006318C2" w:rsidRDefault="002A729B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494665</wp:posOffset>
            </wp:positionH>
            <wp:positionV relativeFrom="paragraph">
              <wp:posOffset>1432560</wp:posOffset>
            </wp:positionV>
            <wp:extent cx="4587875" cy="3437255"/>
            <wp:effectExtent l="19050" t="0" r="3175" b="0"/>
            <wp:wrapNone/>
            <wp:docPr id="16" name="Рисунок 16" descr="C:\Users\Admin\Desktop\мамина папка\мои картинки\железн. дорогр(2)\картинки жд(2)\презентация жд(2)\viewer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мамина папка\мои картинки\железн. дорогр(2)\картинки жд(2)\презентация жд(2)\viewer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875" cy="343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18C2" w:rsidRPr="00771024">
        <w:rPr>
          <w:rFonts w:ascii="Times New Roman" w:hAnsi="Times New Roman" w:cs="Times New Roman"/>
          <w:color w:val="000000"/>
          <w:sz w:val="32"/>
          <w:szCs w:val="32"/>
        </w:rPr>
        <w:t>На станциях, при отсутствии мостов и тоннелей, переходить надо по переходам, которые оборудованы настилами на уровне головки рельса и обозначены указателями «Переход через пути», убедившись в отсутствии приближающегося поезда или локомотива.</w:t>
      </w: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84455</wp:posOffset>
            </wp:positionV>
            <wp:extent cx="2705100" cy="2352675"/>
            <wp:effectExtent l="19050" t="0" r="0" b="0"/>
            <wp:wrapNone/>
            <wp:docPr id="3" name="Рисунок 3" descr="C:\Users\Admin\Desktop\мамина папка\мои картинки\железн. дорогр(2)\картинки жд(2)\презентация жд(2)\viewer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амина папка\мои картинки\железн. дорогр(2)\картинки жд(2)\презентация жд(2)\viewer2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281" t="4847" r="12428" b="6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84455</wp:posOffset>
            </wp:positionV>
            <wp:extent cx="3560445" cy="2428875"/>
            <wp:effectExtent l="19050" t="0" r="1905" b="0"/>
            <wp:wrapNone/>
            <wp:docPr id="15" name="Рисунок 15" descr="C:\Users\Admin\Desktop\мамина папка\мои картинки\железн. дорогр(2)\картинки жд(2)\презентация жд(2)\viewer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мамина папка\мои картинки\железн. дорогр(2)\картинки жд(2)\презентация жд(2)\viewer2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340" t="16837" r="6883" b="11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Pr="00771024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71024">
        <w:rPr>
          <w:rFonts w:ascii="Times New Roman" w:hAnsi="Times New Roman" w:cs="Times New Roman"/>
          <w:color w:val="000000"/>
          <w:sz w:val="32"/>
          <w:szCs w:val="32"/>
        </w:rPr>
        <w:t>При обходе стоящих вагонов необходимо пересекать путь не ближе 5 м от крайнего вагона; проход между стоящими вагонами разрешается при расстоянии между ними не менее 10 м.</w:t>
      </w:r>
    </w:p>
    <w:p w:rsidR="006318C2" w:rsidRPr="00771024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71024">
        <w:rPr>
          <w:rFonts w:ascii="Times New Roman" w:hAnsi="Times New Roman" w:cs="Times New Roman"/>
          <w:color w:val="000000"/>
          <w:sz w:val="32"/>
          <w:szCs w:val="32"/>
        </w:rPr>
        <w:t>При приближении поезда следует остановиться, пропустить его и, убедившись в отсутствии движущегося состава по соседним путям, продолжить переход.</w:t>
      </w: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71024">
        <w:rPr>
          <w:rFonts w:ascii="Times New Roman" w:hAnsi="Times New Roman" w:cs="Times New Roman"/>
          <w:color w:val="000000"/>
          <w:sz w:val="32"/>
          <w:szCs w:val="32"/>
        </w:rPr>
        <w:t>Железнодорожный переезд можно переходить при открытом шлагбауме, при отсутствии запрещающей звуковой и световой сигнализации.</w:t>
      </w: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935990</wp:posOffset>
            </wp:positionH>
            <wp:positionV relativeFrom="paragraph">
              <wp:posOffset>244475</wp:posOffset>
            </wp:positionV>
            <wp:extent cx="3667125" cy="3048000"/>
            <wp:effectExtent l="19050" t="0" r="9525" b="0"/>
            <wp:wrapNone/>
            <wp:docPr id="18" name="Рисунок 18" descr="C:\Users\Admin\Desktop\мамина папка\мои картинки\железн. дорогр(2)\картинки жд(2)\презентация жд(2)\viewer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мамина папка\мои картинки\железн. дорогр(2)\картинки жд(2)\презентация жд(2)\viewer3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032" t="13265" r="5354" b="5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Pr="00771024" w:rsidRDefault="006318C2" w:rsidP="006318C2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2A729B" w:rsidRDefault="002A729B" w:rsidP="006318C2">
      <w:pPr>
        <w:pStyle w:val="normal"/>
        <w:spacing w:before="60" w:beforeAutospacing="0" w:after="0" w:afterAutospacing="0"/>
        <w:ind w:firstLine="567"/>
        <w:jc w:val="both"/>
        <w:rPr>
          <w:rFonts w:eastAsiaTheme="minorEastAsia"/>
          <w:b/>
          <w:bCs/>
          <w:i/>
          <w:iCs/>
          <w:color w:val="000000"/>
          <w:sz w:val="32"/>
          <w:szCs w:val="32"/>
        </w:rPr>
      </w:pPr>
    </w:p>
    <w:p w:rsidR="006318C2" w:rsidRDefault="0054220A" w:rsidP="006318C2">
      <w:pPr>
        <w:pStyle w:val="normal"/>
        <w:spacing w:before="60" w:beforeAutospacing="0" w:after="0" w:afterAutospacing="0"/>
        <w:ind w:firstLine="567"/>
        <w:jc w:val="both"/>
        <w:rPr>
          <w:rFonts w:eastAsiaTheme="minorEastAsia"/>
          <w:b/>
          <w:bCs/>
          <w:i/>
          <w:iCs/>
          <w:color w:val="000000"/>
          <w:sz w:val="32"/>
          <w:szCs w:val="32"/>
        </w:rPr>
      </w:pPr>
      <w:r w:rsidRPr="0054220A">
        <w:rPr>
          <w:rFonts w:eastAsiaTheme="minorEastAsia"/>
          <w:b/>
          <w:bCs/>
          <w:i/>
          <w:iCs/>
          <w:color w:val="000000"/>
          <w:sz w:val="32"/>
          <w:szCs w:val="32"/>
        </w:rPr>
        <w:lastRenderedPageBreak/>
        <w:pict>
          <v:shape id="_x0000_i1026" type="#_x0000_t136" style="width:141.25pt;height:18pt" fillcolor="#b2b2b2" strokecolor="#33c" strokeweight="1pt">
            <v:fill opacity=".5"/>
            <v:shadow on="t" color="#99f" offset="3pt"/>
            <v:textpath style="font-family:&quot;Arial Black&quot;;v-text-kern:t" trim="t" fitpath="t" string="Запрещается:"/>
          </v:shape>
        </w:pic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переходить железнодорожные пути в неположенных местах;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переходить через пути перед идущим поездом, если расстояние до него менее 400 м;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ходить внутри колеи (между рельсами), по концам шпал, а также проходить вдоль пути ближе 5 м от крайнего рельса;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переходить через железнодорожные пути после прохода поезда одного направления, не убедившись в отсутствии поезда встречного направления;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наступать на рельсы;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переходить пути в районе стрелочных переводов, становиться между рамными рельсами и остряками или в желоба на стрелочном переводе;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подлезать под вагоны, под (через) автосцепки, под опущенный шлагбаум;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залезать на крыши вагонов (нап</w:t>
      </w:r>
      <w:r>
        <w:rPr>
          <w:color w:val="000000"/>
          <w:sz w:val="32"/>
          <w:szCs w:val="32"/>
        </w:rPr>
        <w:t>ряжение в контактной сети 25000</w:t>
      </w:r>
      <w:r w:rsidRPr="00771024">
        <w:rPr>
          <w:color w:val="000000"/>
          <w:sz w:val="32"/>
          <w:szCs w:val="32"/>
        </w:rPr>
        <w:t>В, поэтому из-за возможности возникновения электродуги к проводам нельзя приближаться на расстояние ближе 2 м);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на электрифицированных участках подниматься на опоры, а также прикасаться к спускам, идущим от опоры к рельсам;</w:t>
      </w:r>
    </w:p>
    <w:p w:rsidR="006318C2" w:rsidRPr="00CD3797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приближаться к лежащему на земле электропроводу на расстояние ближе 10 м (возможно возникновение шагового напряжения).</w:t>
      </w:r>
      <w:r w:rsidRPr="00CD379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318C2" w:rsidRDefault="006318C2" w:rsidP="006318C2">
      <w:pPr>
        <w:spacing w:before="240" w:after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901210</wp:posOffset>
            </wp:positionH>
            <wp:positionV relativeFrom="paragraph">
              <wp:posOffset>330835</wp:posOffset>
            </wp:positionV>
            <wp:extent cx="3619355" cy="2743200"/>
            <wp:effectExtent l="19050" t="0" r="145" b="0"/>
            <wp:wrapNone/>
            <wp:docPr id="24" name="Рисунок 24" descr="C:\Users\Admin\Desktop\мамина папка\мои картинки\железн. дорогр(2)\картинки жд(2)\презентация жд(2)\viewer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Desktop\мамина папка\мои картинки\железн. дорогр(2)\картинки жд(2)\презентация жд(2)\viewer2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7553" t="53571" b="3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35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8C2" w:rsidRDefault="006318C2" w:rsidP="006318C2">
      <w:pPr>
        <w:spacing w:before="240" w:after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318C2" w:rsidRDefault="006318C2" w:rsidP="006318C2">
      <w:pPr>
        <w:spacing w:before="240" w:after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318C2" w:rsidRDefault="006318C2" w:rsidP="006318C2">
      <w:pPr>
        <w:spacing w:before="240" w:after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318C2" w:rsidRDefault="006318C2" w:rsidP="006318C2">
      <w:pPr>
        <w:spacing w:before="240" w:after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318C2" w:rsidRDefault="006318C2" w:rsidP="006318C2">
      <w:pPr>
        <w:spacing w:before="240" w:after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318C2" w:rsidRDefault="006318C2" w:rsidP="006318C2">
      <w:pPr>
        <w:spacing w:before="240" w:after="12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318C2" w:rsidRDefault="006318C2" w:rsidP="006318C2">
      <w:pPr>
        <w:spacing w:before="240" w:after="12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318C2" w:rsidRDefault="0054220A" w:rsidP="00F50789">
      <w:pPr>
        <w:spacing w:before="240" w:after="120"/>
        <w:ind w:left="-993" w:firstLine="28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4220A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pict>
          <v:shape id="_x0000_i1027" type="#_x0000_t136" style="width:497.1pt;height:32.55pt" fillcolor="red" stroked="f">
            <v:fill color2="#f93"/>
            <v:shadow on="t" color="silver" opacity="52429f"/>
            <v:textpath style="font-family:&quot;Impact&quot;;v-text-kern:t" trim="t" fitpath="t" string="Правила безопасности пассажиров в железнодорожном транспорте"/>
          </v:shape>
        </w:pict>
      </w:r>
    </w:p>
    <w:p w:rsidR="006318C2" w:rsidRDefault="00F50789" w:rsidP="006318C2">
      <w:pPr>
        <w:spacing w:before="240" w:after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-525145</wp:posOffset>
            </wp:positionH>
            <wp:positionV relativeFrom="paragraph">
              <wp:posOffset>215265</wp:posOffset>
            </wp:positionV>
            <wp:extent cx="6513195" cy="1916430"/>
            <wp:effectExtent l="19050" t="0" r="1905" b="0"/>
            <wp:wrapNone/>
            <wp:docPr id="5" name="Рисунок 5" descr="C:\Users\Admin\Desktop\Уголок безопасности для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Уголок безопасности для детей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95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8C2" w:rsidRDefault="006318C2" w:rsidP="006318C2">
      <w:pPr>
        <w:spacing w:before="240" w:after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318C2" w:rsidRPr="00AB3C0D" w:rsidRDefault="006318C2" w:rsidP="006318C2">
      <w:pPr>
        <w:spacing w:before="240" w:after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318C2" w:rsidRPr="00771024" w:rsidRDefault="006318C2" w:rsidP="006318C2">
      <w:pPr>
        <w:spacing w:before="240" w:after="120"/>
        <w:rPr>
          <w:rFonts w:ascii="Times New Roman" w:hAnsi="Times New Roman" w:cs="Times New Roman"/>
          <w:color w:val="FF0000"/>
          <w:sz w:val="32"/>
          <w:szCs w:val="32"/>
        </w:rPr>
      </w:pPr>
    </w:p>
    <w:p w:rsidR="006318C2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F50789" w:rsidRDefault="00F50789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318C2" w:rsidRPr="00771024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71024">
        <w:rPr>
          <w:rFonts w:ascii="Times New Roman" w:hAnsi="Times New Roman" w:cs="Times New Roman"/>
          <w:color w:val="000000"/>
          <w:sz w:val="32"/>
          <w:szCs w:val="32"/>
        </w:rPr>
        <w:t>Посадку в вагоны и высадку необходимо производить тол</w:t>
      </w:r>
      <w:r>
        <w:rPr>
          <w:rFonts w:ascii="Times New Roman" w:hAnsi="Times New Roman" w:cs="Times New Roman"/>
          <w:color w:val="000000"/>
          <w:sz w:val="32"/>
          <w:szCs w:val="32"/>
        </w:rPr>
        <w:t>ько при полной остановке поезда.</w:t>
      </w:r>
    </w:p>
    <w:p w:rsidR="006318C2" w:rsidRPr="00771024" w:rsidRDefault="006318C2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71024">
        <w:rPr>
          <w:rFonts w:ascii="Times New Roman" w:hAnsi="Times New Roman" w:cs="Times New Roman"/>
          <w:color w:val="000000"/>
          <w:sz w:val="32"/>
          <w:szCs w:val="32"/>
        </w:rPr>
        <w:t>Выход из вагонов и посадку в них необходимо производить только со стороны перрона или платформы, обязательно придерживаясь за поручни.</w:t>
      </w:r>
    </w:p>
    <w:p w:rsidR="006318C2" w:rsidRPr="00771024" w:rsidRDefault="0054220A" w:rsidP="006318C2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4220A">
        <w:rPr>
          <w:b/>
          <w:bCs/>
          <w:i/>
          <w:iCs/>
          <w:color w:val="000000"/>
          <w:sz w:val="32"/>
          <w:szCs w:val="32"/>
        </w:rPr>
        <w:pict>
          <v:shape id="_x0000_i1028" type="#_x0000_t136" style="width:141.25pt;height:18pt" fillcolor="#b2b2b2" strokecolor="#33c" strokeweight="1pt">
            <v:fill opacity=".5"/>
            <v:shadow on="t" color="#99f" offset="3pt"/>
            <v:textpath style="font-family:&quot;Arial Black&quot;;v-text-kern:t" trim="t" fitpath="t" string="Запрещается:"/>
          </v:shape>
        </w:pic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проезжать на крышах, подножках, переходных площадках вагонов;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высовываться из окон вагонов и дверей тамбуров на ходу поезда;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задерживать открытие и закрытие автоматических дверей пригородных поездов;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провозить в вагонах легковоспламеняющиеся и взрывчатые вещества;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курить в пригородных поездах (в том числе в тамбурах);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курить в вагонах поездов местного и дальнего следования в не установленных для курения местах;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самовольно, без причины останавливать состав стоп краном;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выходить из вагона на междупутье и стоять там при проходе встречного состава;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прыгать с платформы на железнодорожные пути;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lastRenderedPageBreak/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устраивать на платформе подвижные игры, бежать по платформе рядом с вагоном прибывающего или уходящего поезда;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з</w:t>
      </w:r>
      <w:r w:rsidRPr="00771024">
        <w:rPr>
          <w:color w:val="000000"/>
          <w:sz w:val="32"/>
          <w:szCs w:val="32"/>
        </w:rPr>
        <w:t>аходить за ограничительную линию у края платформы при ожидании подходящего поезда;</w:t>
      </w:r>
    </w:p>
    <w:p w:rsidR="006318C2" w:rsidRPr="00771024" w:rsidRDefault="006318C2" w:rsidP="006318C2">
      <w:pPr>
        <w:pStyle w:val="normal"/>
        <w:spacing w:before="6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771024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771024">
        <w:rPr>
          <w:color w:val="000000"/>
          <w:sz w:val="32"/>
          <w:szCs w:val="32"/>
        </w:rPr>
        <w:t>находиться ближе 2 м от края платформы во время прохождения поезда без остановки.</w:t>
      </w:r>
    </w:p>
    <w:p w:rsidR="006318C2" w:rsidRDefault="006318C2" w:rsidP="006318C2">
      <w:pPr>
        <w:rPr>
          <w:rFonts w:ascii="Times New Roman" w:hAnsi="Times New Roman" w:cs="Times New Roman"/>
          <w:sz w:val="32"/>
          <w:szCs w:val="32"/>
        </w:rPr>
      </w:pPr>
    </w:p>
    <w:p w:rsidR="006318C2" w:rsidRPr="00771024" w:rsidRDefault="006318C2" w:rsidP="006318C2">
      <w:pPr>
        <w:rPr>
          <w:rFonts w:ascii="Times New Roman" w:hAnsi="Times New Roman" w:cs="Times New Roman"/>
          <w:sz w:val="32"/>
          <w:szCs w:val="32"/>
        </w:rPr>
      </w:pPr>
    </w:p>
    <w:p w:rsidR="00C406E2" w:rsidRDefault="002A729B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503555</wp:posOffset>
            </wp:positionH>
            <wp:positionV relativeFrom="paragraph">
              <wp:posOffset>43180</wp:posOffset>
            </wp:positionV>
            <wp:extent cx="4582160" cy="3437255"/>
            <wp:effectExtent l="19050" t="0" r="8890" b="0"/>
            <wp:wrapNone/>
            <wp:docPr id="27" name="Рисунок 27" descr="C:\Users\Admin\Desktop\мамина папка\мои картинки\железн. дорогр(2)\картинки жд(2)\презентация жд(2)\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\Desktop\мамина папка\мои картинки\железн. дорогр(2)\картинки жд(2)\презентация жд(2)\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60" cy="343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06E2" w:rsidSect="009239FD">
      <w:pgSz w:w="11906" w:h="16838"/>
      <w:pgMar w:top="1134" w:right="991" w:bottom="1134" w:left="1701" w:header="708" w:footer="708" w:gutter="0"/>
      <w:pgBorders w:offsetFrom="page">
        <w:top w:val="handmade2" w:sz="31" w:space="24" w:color="0070C0"/>
        <w:left w:val="handmade2" w:sz="31" w:space="24" w:color="0070C0"/>
        <w:bottom w:val="handmade2" w:sz="31" w:space="24" w:color="0070C0"/>
        <w:right w:val="handmade2" w:sz="31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6318C2"/>
    <w:rsid w:val="001B31F2"/>
    <w:rsid w:val="001D415F"/>
    <w:rsid w:val="002A729B"/>
    <w:rsid w:val="0054220A"/>
    <w:rsid w:val="00560724"/>
    <w:rsid w:val="006318C2"/>
    <w:rsid w:val="00C406E2"/>
    <w:rsid w:val="00E17153"/>
    <w:rsid w:val="00F5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63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450</Words>
  <Characters>2566</Characters>
  <Application>Microsoft Office Word</Application>
  <DocSecurity>0</DocSecurity>
  <Lines>21</Lines>
  <Paragraphs>6</Paragraphs>
  <ScaleCrop>false</ScaleCrop>
  <Company>Microsoft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детский сад</cp:lastModifiedBy>
  <cp:revision>2</cp:revision>
  <dcterms:created xsi:type="dcterms:W3CDTF">2016-06-27T09:28:00Z</dcterms:created>
  <dcterms:modified xsi:type="dcterms:W3CDTF">2016-06-27T09:28:00Z</dcterms:modified>
</cp:coreProperties>
</file>